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621CF0" w:rsidRDefault="00621CF0" w:rsidP="00621CF0">
      <w:pPr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  <w:shd w:val="clear" w:color="auto" w:fill="FFFFFF"/>
        </w:rPr>
      </w:pPr>
      <w:r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  <w:shd w:val="clear" w:color="auto" w:fill="FFFFFF"/>
        </w:rPr>
        <w:t>Each discussion post needs to be a minimum of 300 words answering the question</w:t>
      </w:r>
    </w:p>
    <w:p w:rsidR="00621CF0" w:rsidRDefault="00621CF0" w:rsidP="00621CF0">
      <w:pPr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  <w:shd w:val="clear" w:color="auto" w:fill="FFFFFF"/>
        </w:rPr>
      </w:pPr>
    </w:p>
    <w:p w:rsidR="00621CF0" w:rsidRDefault="00621CF0" w:rsidP="00621CF0">
      <w:pPr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  <w:shd w:val="clear" w:color="auto" w:fill="FFFFFF"/>
        </w:rPr>
      </w:pPr>
    </w:p>
    <w:p w:rsidR="00621CF0" w:rsidRPr="00621CF0" w:rsidRDefault="00621CF0" w:rsidP="00621CF0">
      <w:pPr>
        <w:rPr>
          <w:rFonts w:ascii="Lucida Sans Unicode" w:eastAsia="Times New Roman" w:hAnsi="Lucida Sans Unicode" w:cs="Lucida Sans Unicode"/>
          <w:b/>
          <w:bCs/>
          <w:color w:val="494C4E"/>
          <w:spacing w:val="3"/>
          <w:sz w:val="29"/>
          <w:szCs w:val="29"/>
          <w:shd w:val="clear" w:color="auto" w:fill="FFFFFF"/>
        </w:rPr>
      </w:pPr>
      <w:r w:rsidRPr="00621CF0">
        <w:rPr>
          <w:rFonts w:ascii="Lucida Sans Unicode" w:eastAsia="Times New Roman" w:hAnsi="Lucida Sans Unicode" w:cs="Lucida Sans Unicode"/>
          <w:b/>
          <w:bCs/>
          <w:color w:val="494C4E"/>
          <w:spacing w:val="3"/>
          <w:sz w:val="29"/>
          <w:szCs w:val="29"/>
          <w:shd w:val="clear" w:color="auto" w:fill="FFFFFF"/>
        </w:rPr>
        <w:t>Module 5 Discussion: Price Discrimination (Chapter 10):</w:t>
      </w:r>
    </w:p>
    <w:p w:rsidR="00621CF0" w:rsidRDefault="00621CF0" w:rsidP="00621CF0">
      <w:pPr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  <w:shd w:val="clear" w:color="auto" w:fill="FFFFFF"/>
        </w:rPr>
      </w:pPr>
      <w:r w:rsidRPr="00621CF0"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  <w:shd w:val="clear" w:color="auto" w:fill="FFFFFF"/>
        </w:rPr>
        <w:t>Can you think of an example when your consumer surplus has increased as a result of a firm engaging in price discrimination? When has your consumer surplus been reduced as a result of price discrimination?</w:t>
      </w:r>
    </w:p>
    <w:p w:rsidR="00621CF0" w:rsidRDefault="00621CF0" w:rsidP="00621CF0">
      <w:pPr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  <w:shd w:val="clear" w:color="auto" w:fill="FFFFFF"/>
        </w:rPr>
      </w:pPr>
    </w:p>
    <w:p w:rsidR="00621CF0" w:rsidRDefault="00621CF0" w:rsidP="00621CF0">
      <w:pPr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  <w:shd w:val="clear" w:color="auto" w:fill="FFFFFF"/>
        </w:rPr>
      </w:pPr>
    </w:p>
    <w:p w:rsidR="00621CF0" w:rsidRDefault="00621CF0" w:rsidP="00621CF0">
      <w:pPr>
        <w:rPr>
          <w:rFonts w:ascii="Lucida Sans Unicode" w:eastAsia="Times New Roman" w:hAnsi="Lucida Sans Unicode" w:cs="Lucida Sans Unicode"/>
          <w:b/>
          <w:bCs/>
          <w:color w:val="494C4E"/>
          <w:spacing w:val="3"/>
          <w:sz w:val="29"/>
          <w:szCs w:val="29"/>
          <w:shd w:val="clear" w:color="auto" w:fill="FFFFFF"/>
        </w:rPr>
      </w:pPr>
      <w:r w:rsidRPr="00621CF0">
        <w:rPr>
          <w:rFonts w:ascii="Lucida Sans Unicode" w:eastAsia="Times New Roman" w:hAnsi="Lucida Sans Unicode" w:cs="Lucida Sans Unicode"/>
          <w:b/>
          <w:bCs/>
          <w:color w:val="494C4E"/>
          <w:spacing w:val="3"/>
          <w:sz w:val="29"/>
          <w:szCs w:val="29"/>
          <w:shd w:val="clear" w:color="auto" w:fill="FFFFFF"/>
        </w:rPr>
        <w:t>Module 6 Discussion: Sequential Games (Chapter 12 and 13):</w:t>
      </w:r>
    </w:p>
    <w:p w:rsidR="00621CF0" w:rsidRPr="00621CF0" w:rsidRDefault="00621CF0" w:rsidP="00621CF0">
      <w:pPr>
        <w:rPr>
          <w:rFonts w:ascii="Times New Roman" w:eastAsia="Times New Roman" w:hAnsi="Times New Roman" w:cs="Times New Roman"/>
        </w:rPr>
      </w:pPr>
      <w:r w:rsidRPr="00621CF0"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  <w:shd w:val="clear" w:color="auto" w:fill="FFFFFF"/>
        </w:rPr>
        <w:t>In the sequential games considered in chapter 13, there are a number of examples of firms reacting to the actions taken by their rivals. When might moving first in a sequential game actually be a disadvantage?</w:t>
      </w:r>
    </w:p>
    <w:p w:rsidR="00621CF0" w:rsidRPr="00621CF0" w:rsidRDefault="00621CF0" w:rsidP="00621CF0">
      <w:pPr>
        <w:rPr>
          <w:rFonts w:ascii="Lucida Sans Unicode" w:eastAsia="Times New Roman" w:hAnsi="Lucida Sans Unicode" w:cs="Lucida Sans Unicode"/>
          <w:b/>
          <w:bCs/>
          <w:color w:val="494C4E"/>
          <w:spacing w:val="3"/>
          <w:sz w:val="29"/>
          <w:szCs w:val="29"/>
          <w:shd w:val="clear" w:color="auto" w:fill="FFFFFF"/>
        </w:rPr>
      </w:pPr>
    </w:p>
    <w:p w:rsidR="00621CF0" w:rsidRDefault="00621CF0" w:rsidP="00621CF0">
      <w:pPr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  <w:shd w:val="clear" w:color="auto" w:fill="FFFFFF"/>
        </w:rPr>
      </w:pPr>
    </w:p>
    <w:p w:rsidR="00621CF0" w:rsidRDefault="00621CF0" w:rsidP="00621CF0">
      <w:pPr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  <w:shd w:val="clear" w:color="auto" w:fill="FFFFFF"/>
        </w:rPr>
      </w:pPr>
    </w:p>
    <w:p w:rsidR="00621CF0" w:rsidRDefault="00621CF0" w:rsidP="00621CF0">
      <w:pPr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  <w:shd w:val="clear" w:color="auto" w:fill="FFFFFF"/>
        </w:rPr>
      </w:pPr>
    </w:p>
    <w:p w:rsidR="00621CF0" w:rsidRPr="00621CF0" w:rsidRDefault="00621CF0" w:rsidP="00621CF0">
      <w:pPr>
        <w:rPr>
          <w:rFonts w:ascii="Times New Roman" w:eastAsia="Times New Roman" w:hAnsi="Times New Roman" w:cs="Times New Roman"/>
        </w:rPr>
      </w:pPr>
    </w:p>
    <w:p w:rsidR="0007675B" w:rsidRDefault="00621CF0"/>
    <w:p w:rsidR="00621CF0" w:rsidRDefault="00621CF0"/>
    <w:p w:rsidR="00621CF0" w:rsidRDefault="00621CF0"/>
    <w:p w:rsidR="00621CF0" w:rsidRDefault="00621CF0"/>
    <w:sectPr w:rsidR="00621CF0" w:rsidSect="001564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1CF0"/>
    <w:rsid w:val="00156464"/>
    <w:rsid w:val="004B6260"/>
    <w:rsid w:val="00621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9C469EA"/>
  <w15:chartTrackingRefBased/>
  <w15:docId w15:val="{9F591BBA-AA93-8143-98DA-D4803886B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1749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1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100</Words>
  <Characters>523</Characters>
  <Application>Microsoft Office Word</Application>
  <DocSecurity>0</DocSecurity>
  <Lines>9</Lines>
  <Paragraphs>5</Paragraphs>
  <ScaleCrop>false</ScaleCrop>
  <Company/>
  <LinksUpToDate>false</LinksUpToDate>
  <CharactersWithSpaces>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Morar, Misha Monica</dc:creator>
  <cp:keywords/>
  <dc:description/>
  <cp:lastModifiedBy>Morar, Misha Monica</cp:lastModifiedBy>
  <cp:revision>1</cp:revision>
  <dcterms:created xsi:type="dcterms:W3CDTF">2020-11-20T17:23:00Z</dcterms:created>
  <dcterms:modified xsi:type="dcterms:W3CDTF">2020-11-20T17:27:00Z</dcterms:modified>
</cp:coreProperties>
</file>